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72" w:rsidRPr="00686072" w:rsidRDefault="00686072" w:rsidP="00686072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Delay in publishing Audited Statement of Accounts: year ended 31 March 2023</w:t>
      </w:r>
    </w:p>
    <w:p w:rsidR="00686072" w:rsidRPr="00686072" w:rsidRDefault="00686072" w:rsidP="00686072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Publication of Gedling Borough Council's Statement of Accounts and Audit Opinion</w:t>
      </w:r>
    </w:p>
    <w:p w:rsidR="00686072" w:rsidRPr="00686072" w:rsidRDefault="00686072" w:rsidP="00686072">
      <w:pPr>
        <w:shd w:val="clear" w:color="auto" w:fill="FFFFFF"/>
        <w:spacing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external audit of the draft Statement of Accounts for the year ended 31 March 2023 has not yet been completed by our external auditors, </w:t>
      </w:r>
      <w:proofErr w:type="spellStart"/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Mazars</w:t>
      </w:r>
      <w:proofErr w:type="spellEnd"/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LLP.</w:t>
      </w:r>
    </w:p>
    <w:p w:rsidR="00686072" w:rsidRPr="00686072" w:rsidRDefault="00686072" w:rsidP="0068607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situation is allowed for by </w:t>
      </w:r>
      <w:hyperlink r:id="rId4" w:tgtFrame="_blank" w:tooltip="Regulation 10, paragraph (2) of the Accounts and Audit Regulations 2015 (SI 2015/234)" w:history="1">
        <w:r w:rsidRPr="00686072">
          <w:rPr>
            <w:rFonts w:ascii="Arial" w:eastAsia="Times New Roman" w:hAnsi="Arial" w:cs="Arial"/>
            <w:b/>
            <w:bCs/>
            <w:color w:val="8D2F88"/>
            <w:sz w:val="24"/>
            <w:szCs w:val="24"/>
            <w:u w:val="single"/>
            <w:lang w:eastAsia="en-GB"/>
          </w:rPr>
          <w:t>Regulation 10, paragraph (2) of the Accounts and Audit Regulations 2015 (SI 2015/234)</w:t>
        </w:r>
      </w:hyperlink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as amended by the </w:t>
      </w:r>
      <w:hyperlink r:id="rId5" w:tgtFrame="_blank" w:tooltip="Accounts and Audit (Amendment) Regulations 2021 (SI 2021/263)" w:history="1">
        <w:r w:rsidRPr="00686072">
          <w:rPr>
            <w:rFonts w:ascii="Arial" w:eastAsia="Times New Roman" w:hAnsi="Arial" w:cs="Arial"/>
            <w:b/>
            <w:bCs/>
            <w:color w:val="8D2F88"/>
            <w:sz w:val="24"/>
            <w:szCs w:val="24"/>
            <w:u w:val="single"/>
            <w:lang w:eastAsia="en-GB"/>
          </w:rPr>
          <w:t>Accounts and Audit (Amendment) Regulations 2022 (SI 2022/708)</w:t>
        </w:r>
      </w:hyperlink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686072" w:rsidRPr="00686072" w:rsidRDefault="00686072" w:rsidP="0068607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notification explains, as per Regulation 10 (2) (a), that we are not yet able to publish our audited 2022-23 Statement of Accounts in line with the publication date of 30 September 2023, as per Regulation 10 (1). </w:t>
      </w:r>
    </w:p>
    <w:p w:rsidR="00686072" w:rsidRPr="00686072" w:rsidRDefault="00686072" w:rsidP="0068607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Councils 2021-22 Statement of Accounts is still in progress, which has impacted on the audit and publication of accounts for 2022/23. The council is continuing to work closely with the external auditor to ensure the required work for 2021-22 and subsequently 2022/23 Statement of Accounts is completed as soon as possible, In line with the Accounts and Audit Regulations 2015. </w:t>
      </w:r>
    </w:p>
    <w:p w:rsidR="009D1471" w:rsidRPr="00686072" w:rsidRDefault="00686072" w:rsidP="0068607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860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delay in publishing the audited Statement of Accounts 2022-23 is primarily due to our external auditor’s need to clear a backlog of audit work from previous financial years which is impacting on the timely delivery of the 2022-23 audit.</w:t>
      </w:r>
    </w:p>
    <w:p w:rsidR="009D1471" w:rsidRPr="00686072" w:rsidRDefault="009D1471" w:rsidP="009D1471">
      <w:pPr>
        <w:jc w:val="both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 xml:space="preserve">  </w:t>
      </w:r>
    </w:p>
    <w:p w:rsidR="009D1471" w:rsidRPr="00686072" w:rsidRDefault="00EB2572" w:rsidP="009D1471">
      <w:pPr>
        <w:spacing w:line="276" w:lineRule="auto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>Tina Adams</w:t>
      </w:r>
    </w:p>
    <w:p w:rsidR="009D1471" w:rsidRPr="00686072" w:rsidRDefault="00EB2572" w:rsidP="009D1471">
      <w:pPr>
        <w:spacing w:line="276" w:lineRule="auto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>Financial Services Manager and</w:t>
      </w:r>
      <w:r w:rsidR="00A847D3">
        <w:rPr>
          <w:rFonts w:ascii="Arial" w:hAnsi="Arial" w:cs="Arial"/>
          <w:sz w:val="24"/>
          <w:szCs w:val="24"/>
        </w:rPr>
        <w:t xml:space="preserve"> Interim</w:t>
      </w:r>
      <w:r w:rsidRPr="00686072">
        <w:rPr>
          <w:rFonts w:ascii="Arial" w:hAnsi="Arial" w:cs="Arial"/>
          <w:sz w:val="24"/>
          <w:szCs w:val="24"/>
        </w:rPr>
        <w:t xml:space="preserve"> Deputy S151 Officer</w:t>
      </w:r>
    </w:p>
    <w:p w:rsidR="009D1471" w:rsidRPr="00686072" w:rsidRDefault="009D1471" w:rsidP="009D1471">
      <w:pPr>
        <w:spacing w:line="276" w:lineRule="auto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>Gedling Borough Council</w:t>
      </w:r>
    </w:p>
    <w:p w:rsidR="009D1471" w:rsidRPr="00686072" w:rsidRDefault="009D1471" w:rsidP="009D1471">
      <w:pPr>
        <w:spacing w:line="276" w:lineRule="auto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>Civic Centre, Arnot Hill Park</w:t>
      </w:r>
      <w:bookmarkStart w:id="0" w:name="_GoBack"/>
      <w:bookmarkEnd w:id="0"/>
    </w:p>
    <w:p w:rsidR="009D1471" w:rsidRPr="00686072" w:rsidRDefault="009D1471" w:rsidP="009D1471">
      <w:pPr>
        <w:spacing w:line="276" w:lineRule="auto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>Arnold</w:t>
      </w:r>
    </w:p>
    <w:p w:rsidR="009D1471" w:rsidRPr="00686072" w:rsidRDefault="009D1471" w:rsidP="009D1471">
      <w:pPr>
        <w:spacing w:line="276" w:lineRule="auto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>Nottingham NG5 6LU</w:t>
      </w:r>
    </w:p>
    <w:p w:rsidR="009D1471" w:rsidRPr="00686072" w:rsidRDefault="009D1471" w:rsidP="009D1471">
      <w:pPr>
        <w:jc w:val="both"/>
        <w:rPr>
          <w:rFonts w:ascii="Arial" w:hAnsi="Arial" w:cs="Arial"/>
          <w:sz w:val="24"/>
          <w:szCs w:val="24"/>
        </w:rPr>
      </w:pPr>
      <w:r w:rsidRPr="00686072">
        <w:rPr>
          <w:rFonts w:ascii="Arial" w:hAnsi="Arial" w:cs="Arial"/>
          <w:sz w:val="24"/>
          <w:szCs w:val="24"/>
        </w:rPr>
        <w:t xml:space="preserve">  </w:t>
      </w:r>
    </w:p>
    <w:p w:rsidR="009D1471" w:rsidRPr="00686072" w:rsidRDefault="00686072" w:rsidP="009D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September</w:t>
      </w:r>
      <w:r w:rsidR="00EB2572" w:rsidRPr="00686072">
        <w:rPr>
          <w:rFonts w:ascii="Arial" w:hAnsi="Arial" w:cs="Arial"/>
          <w:sz w:val="24"/>
          <w:szCs w:val="24"/>
        </w:rPr>
        <w:t xml:space="preserve"> 2023</w:t>
      </w:r>
    </w:p>
    <w:p w:rsidR="00FA44B3" w:rsidRPr="009D1471" w:rsidRDefault="00FA44B3">
      <w:pPr>
        <w:rPr>
          <w:rFonts w:ascii="Arial" w:hAnsi="Arial" w:cs="Arial"/>
        </w:rPr>
      </w:pPr>
    </w:p>
    <w:sectPr w:rsidR="00FA44B3" w:rsidRPr="009D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71"/>
    <w:rsid w:val="00262E23"/>
    <w:rsid w:val="003A61FB"/>
    <w:rsid w:val="004F5699"/>
    <w:rsid w:val="005A067E"/>
    <w:rsid w:val="00686072"/>
    <w:rsid w:val="00754F39"/>
    <w:rsid w:val="007E5E02"/>
    <w:rsid w:val="0083291E"/>
    <w:rsid w:val="009D1471"/>
    <w:rsid w:val="00A847D3"/>
    <w:rsid w:val="00B14398"/>
    <w:rsid w:val="00BE19E6"/>
    <w:rsid w:val="00C57BA8"/>
    <w:rsid w:val="00D019C2"/>
    <w:rsid w:val="00E32D80"/>
    <w:rsid w:val="00EB2572"/>
    <w:rsid w:val="00FA44B3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7992"/>
  <w15:chartTrackingRefBased/>
  <w15:docId w15:val="{CC90076D-D69E-49CC-95E0-E6EADC2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71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4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gov.uk/uksi/2022/708/body/made" TargetMode="External"/><Relationship Id="rId4" Type="http://schemas.openxmlformats.org/officeDocument/2006/relationships/hyperlink" Target="https://www.legislation.gov.uk/uksi/2015/234/regulation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Healey</dc:creator>
  <cp:keywords/>
  <dc:description/>
  <cp:lastModifiedBy>Tina Adams</cp:lastModifiedBy>
  <cp:revision>2</cp:revision>
  <dcterms:created xsi:type="dcterms:W3CDTF">2023-10-02T07:52:00Z</dcterms:created>
  <dcterms:modified xsi:type="dcterms:W3CDTF">2023-10-02T07:52:00Z</dcterms:modified>
</cp:coreProperties>
</file>